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Support à l'action managériale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Optimisation du processus administratif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Support à l'action managériale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Optimisation du processus administratif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Optimisation du processus administratif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55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https://www.legifrance.gouv.fr/loda/id/JORFTEXT000036672123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