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la coiffure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Projet professionnel, note de synthèse ou rapport d'activités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la coiffure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Projet professionnel, note de synthèse ou rapport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Projet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1 situation / Ponctuelle orale 40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lisibilité et conformité du dossier de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problématique et de la méthodologie retenues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Appui effectif sur les stages, actions professionnelles ou activités conduites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Rigueur de l'analysé et réalisme des propositions formulées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articuler projet professionnel, synthèse et rapport d'activités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de l'argumentation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Métiers de la coiffure : épreuve E6 Projet et contrôle de conformité du dossier comportant note de synthèse ou rapport d'activités professionnelles.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