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Maintenance des systèmes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Réalisation d'activités de maintenance preventive en milieu professionnel | Modalité : Mixte selon voie | Option : Options À, B et 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Maintenance des systèmes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À, B et C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Réalisation d'activités de maintenance preventive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Réalisation d'activités de maintenance preventive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Diagnostic, interventions, prévention et traçabilité de maintenance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