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Europlastics et composites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Pilotage de la production en entreprise | Modalité : Mixte selon voie | Option : Options conception d'outillage ; pilotage et optimisation de la production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Europlastics et composites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Options conception d'outillage ; pilotage et optimisation de la production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Pilotage de la production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Pilotage de la production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