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Diététique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Mémoire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Diététique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Mémoire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Presentation et soutenance de mémoire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avec prise en compte de la note de stage selon situation du candidat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scientifique et structuration du mémoire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problématique et de la méthodologie retenue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Exploitation rigoureuse du stage de diététique thérapeutique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Justification des choix diététiques et nutritionnels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d'analysé critique, de synthèse et de prise de recul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Épreuve E4 du BTS Diététique encore en vigueur en 2026 : mémoire, soutenance orale et prise en compte de la note de stage selon la situation du candidat.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