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Conception des produits industriels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de stage / rapport d'activités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Conception des produits industriels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de stage / rapport d'activités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U61|U62 | U52 Soutenance du rapport de stage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documentée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et conformité du rapport/support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explicitation du contexte entreprise et de la mission en conception de produits industriels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des activités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 la qualité, de la sécurité, des procedures et des contraintes de couts/delais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exigences de qualité, sécurité, réglementation et traçabilité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soutenance et capacite de justification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de recul sur l'experience. Accent probable sur la comprehension du contexte industriel, l'analysé d'une réalisation ou d'un stage, la pertinence des solutions techniques et la communication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et conformité du rapport (respect des référentiels, archivage, traçabilité)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explicitation du contexte entreprise et des missions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des activités (CAO, plans, fiches techniques)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 la qualité, sécurité, procédures et contraintes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de recul sur l'expérience et capitalisation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Croisement entre la soutenance du rapport de stage, le BO 2016 et le référentiel de conception industrielle.</w:t>
      </w:r>
    </w:p>
    <w:p>
      <w:r>
        <w:rPr>
          <w:lang w:val="fr-FR" w:eastAsia="fr-FR" w:bidi="fr-FR"/>
        </w:rPr>
        <w:t>Le référentiel du BTS CPI met l'accent sur la conception détaillée des produits industriels et l'intégration des contraintes de production. L'épreuve U52 évalué la capacité à s'intégrer professionnellement, à assurer une veille technologique et à capitaliser l'expérience. Les critères sont reconstitués à partir des attentes du référentiel, des objectifs du stage et des éléments d'évaluation d'une soutenance de rapport de stage.</w:t>
      </w:r>
    </w:p>
    <w:p>
      <w:r>
        <w:rPr>
          <w:sz w:val="17"/>
          <w:lang w:val="fr-FR" w:eastAsia="fr-FR" w:bidi="fr-FR"/>
        </w:rPr>
        <w:t>Définition / modalités : https://www.education.gouv.fr/node/276968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